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4099">
        <w:rPr>
          <w:rFonts w:ascii="Times New Roman" w:hAnsi="Times New Roman" w:cs="Times New Roman"/>
          <w:b/>
          <w:bCs/>
          <w:sz w:val="24"/>
          <w:szCs w:val="24"/>
        </w:rPr>
        <w:t>Additional Exercises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Deliverable 19: Other Regional Exercises $14,000</w:t>
      </w:r>
    </w:p>
    <w:p w:rsidR="00104099" w:rsidRPr="00104099" w:rsidRDefault="00104099" w:rsidP="00104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Note: </w:t>
      </w:r>
      <w:r>
        <w:rPr>
          <w:rFonts w:ascii="Times New Roman" w:hAnsi="Times New Roman" w:cs="Times New Roman"/>
          <w:i/>
          <w:iCs/>
          <w:color w:val="000000"/>
        </w:rPr>
        <w:t>Hospitals must declare their intention to use funds for either of the additional exercise deliverables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</w:rPr>
        <w:t>in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advance </w:t>
      </w:r>
      <w:r>
        <w:rPr>
          <w:rFonts w:ascii="Times New Roman" w:hAnsi="Times New Roman" w:cs="Times New Roman"/>
          <w:i/>
          <w:iCs/>
          <w:color w:val="000000"/>
        </w:rPr>
        <w:t xml:space="preserve">by completing the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Additional Deliverables Request Form (Contract Plan Attachment 1), </w:t>
      </w:r>
      <w:r>
        <w:rPr>
          <w:rFonts w:ascii="Times New Roman" w:hAnsi="Times New Roman" w:cs="Times New Roman"/>
          <w:i/>
          <w:iCs/>
          <w:color w:val="000000"/>
        </w:rPr>
        <w:t>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proofErr w:type="gramStart"/>
      <w:r>
        <w:rPr>
          <w:rFonts w:ascii="Times New Roman" w:hAnsi="Times New Roman" w:cs="Times New Roman"/>
          <w:i/>
          <w:iCs/>
          <w:color w:val="000000"/>
        </w:rPr>
        <w:t>submitting</w:t>
      </w:r>
      <w:proofErr w:type="gramEnd"/>
      <w:r>
        <w:rPr>
          <w:rFonts w:ascii="Times New Roman" w:hAnsi="Times New Roman" w:cs="Times New Roman"/>
          <w:i/>
          <w:iCs/>
          <w:color w:val="000000"/>
        </w:rPr>
        <w:t xml:space="preserve"> it with their Contract Plan for approval.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Hospitals may participate in other regional exercises as an additional deliverable. If this deliverable is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selected</w:t>
      </w:r>
      <w:proofErr w:type="gramEnd"/>
      <w:r>
        <w:rPr>
          <w:rFonts w:ascii="Times New Roman" w:hAnsi="Times New Roman" w:cs="Times New Roman"/>
          <w:color w:val="000000"/>
        </w:rPr>
        <w:t>, each hospital will be expected to participate with other partners in planning and participation in a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full-scale level exercise, as well as evaluate the exercise at the hospital. Hospitals will identify</w:t>
      </w:r>
      <w:r w:rsidR="00C03078">
        <w:rPr>
          <w:rFonts w:ascii="Times New Roman" w:hAnsi="Times New Roman" w:cs="Times New Roman"/>
          <w:color w:val="00000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</w:rPr>
        <w:t>controller/evaluator role(s), conduct the exercise, complete Exercise Evaluation Guides and participate in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an</w:t>
      </w:r>
      <w:proofErr w:type="gramEnd"/>
      <w:r>
        <w:rPr>
          <w:rFonts w:ascii="Times New Roman" w:hAnsi="Times New Roman" w:cs="Times New Roman"/>
          <w:color w:val="000000"/>
        </w:rPr>
        <w:t xml:space="preserve"> exercise hot wash session.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Such an exercise must be a </w:t>
      </w:r>
      <w:r>
        <w:rPr>
          <w:rFonts w:ascii="Times New Roman" w:hAnsi="Times New Roman" w:cs="Times New Roman"/>
          <w:b/>
          <w:bCs/>
          <w:color w:val="000000"/>
        </w:rPr>
        <w:t xml:space="preserve">“qualifying exercise” </w:t>
      </w:r>
      <w:r>
        <w:rPr>
          <w:rFonts w:ascii="Times New Roman" w:hAnsi="Times New Roman" w:cs="Times New Roman"/>
          <w:color w:val="000000"/>
        </w:rPr>
        <w:t>as described in the 2015-2016 HPP Funding Opportunity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Announcement: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Those</w:t>
      </w:r>
      <w:proofErr w:type="gramEnd"/>
      <w:r>
        <w:rPr>
          <w:rFonts w:ascii="Times New Roman" w:hAnsi="Times New Roman" w:cs="Times New Roman"/>
          <w:color w:val="000000"/>
        </w:rPr>
        <w:t xml:space="preserve"> that include the required capabilities and objectives (</w:t>
      </w:r>
      <w:r>
        <w:rPr>
          <w:rFonts w:ascii="Times New Roman" w:hAnsi="Times New Roman" w:cs="Times New Roman"/>
          <w:b/>
          <w:bCs/>
          <w:color w:val="000000"/>
        </w:rPr>
        <w:t>please see table below</w:t>
      </w:r>
      <w:r>
        <w:rPr>
          <w:rFonts w:ascii="Times New Roman" w:hAnsi="Times New Roman" w:cs="Times New Roman"/>
          <w:color w:val="000000"/>
        </w:rPr>
        <w:t>);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Meet the HSEEP fundamental of improvement planning;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Will</w:t>
      </w:r>
      <w:proofErr w:type="gramEnd"/>
      <w:r>
        <w:rPr>
          <w:rFonts w:ascii="Times New Roman" w:hAnsi="Times New Roman" w:cs="Times New Roman"/>
          <w:color w:val="000000"/>
        </w:rPr>
        <w:t xml:space="preserve"> ultimately build capabilities to support </w:t>
      </w:r>
      <w:r>
        <w:rPr>
          <w:rFonts w:ascii="Times New Roman" w:hAnsi="Times New Roman" w:cs="Times New Roman"/>
          <w:i/>
          <w:iCs/>
          <w:color w:val="000000"/>
        </w:rPr>
        <w:t>participation in the required functional or full-scale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i/>
          <w:iCs/>
          <w:color w:val="000000"/>
        </w:rPr>
        <w:t>exercise</w:t>
      </w:r>
      <w:proofErr w:type="gramEnd"/>
      <w:r>
        <w:rPr>
          <w:rFonts w:ascii="Times New Roman" w:hAnsi="Times New Roman" w:cs="Times New Roman"/>
          <w:i/>
          <w:iCs/>
          <w:color w:val="000000"/>
        </w:rPr>
        <w:t xml:space="preserve"> during the five </w:t>
      </w:r>
      <w:r>
        <w:rPr>
          <w:rFonts w:ascii="Times New Roman" w:hAnsi="Times New Roman" w:cs="Times New Roman"/>
          <w:color w:val="000000"/>
        </w:rPr>
        <w:t>year project period. Those capabilities include:</w:t>
      </w:r>
    </w:p>
    <w:p w:rsidR="00104099" w:rsidRPr="00104099" w:rsidRDefault="00104099" w:rsidP="0010409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4099">
        <w:rPr>
          <w:rFonts w:ascii="Times New Roman" w:hAnsi="Times New Roman" w:cs="Times New Roman"/>
          <w:color w:val="000000"/>
        </w:rPr>
        <w:t>Volunteer Management</w:t>
      </w:r>
    </w:p>
    <w:p w:rsidR="00104099" w:rsidRPr="00104099" w:rsidRDefault="00104099" w:rsidP="0010409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4099">
        <w:rPr>
          <w:rFonts w:ascii="Times New Roman" w:hAnsi="Times New Roman" w:cs="Times New Roman"/>
          <w:color w:val="000000"/>
        </w:rPr>
        <w:t>Fatality Management</w:t>
      </w:r>
    </w:p>
    <w:p w:rsidR="00104099" w:rsidRPr="00104099" w:rsidRDefault="00104099" w:rsidP="0010409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4099">
        <w:rPr>
          <w:rFonts w:ascii="Times New Roman" w:hAnsi="Times New Roman" w:cs="Times New Roman"/>
          <w:color w:val="000000"/>
        </w:rPr>
        <w:t>Responder Safety and Health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Are at the functional or full-scale level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Inclusive of at-risk populations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Please note</w:t>
      </w:r>
      <w:r>
        <w:rPr>
          <w:rFonts w:ascii="Times New Roman" w:hAnsi="Times New Roman" w:cs="Times New Roman"/>
          <w:color w:val="000000"/>
        </w:rPr>
        <w:t xml:space="preserve">: If a facility chooses to conduct the </w:t>
      </w:r>
      <w:r>
        <w:rPr>
          <w:rFonts w:ascii="Times New Roman" w:hAnsi="Times New Roman" w:cs="Times New Roman"/>
          <w:b/>
          <w:bCs/>
          <w:color w:val="000000"/>
        </w:rPr>
        <w:t xml:space="preserve">Medical Countermeasure Exercise </w:t>
      </w:r>
      <w:r>
        <w:rPr>
          <w:rFonts w:ascii="Times New Roman" w:hAnsi="Times New Roman" w:cs="Times New Roman"/>
          <w:color w:val="000000"/>
        </w:rPr>
        <w:t>in conjunction with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the</w:t>
      </w:r>
      <w:proofErr w:type="gramEnd"/>
      <w:r>
        <w:rPr>
          <w:rFonts w:ascii="Times New Roman" w:hAnsi="Times New Roman" w:cs="Times New Roman"/>
          <w:color w:val="000000"/>
        </w:rPr>
        <w:t xml:space="preserve"> local health department (carryover from the 2014-15 period for some local health departments), the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exercise</w:t>
      </w:r>
      <w:proofErr w:type="gramEnd"/>
      <w:r>
        <w:rPr>
          <w:rFonts w:ascii="Times New Roman" w:hAnsi="Times New Roman" w:cs="Times New Roman"/>
          <w:color w:val="000000"/>
        </w:rPr>
        <w:t xml:space="preserve"> MUST include the criteria below. There is a slight change from 2014-15.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Such an exercise must be a </w:t>
      </w:r>
      <w:r>
        <w:rPr>
          <w:rFonts w:ascii="Times New Roman" w:hAnsi="Times New Roman" w:cs="Times New Roman"/>
          <w:b/>
          <w:bCs/>
          <w:color w:val="000000"/>
        </w:rPr>
        <w:t xml:space="preserve">“qualifying exercise” </w:t>
      </w:r>
      <w:r>
        <w:rPr>
          <w:rFonts w:ascii="Times New Roman" w:hAnsi="Times New Roman" w:cs="Times New Roman"/>
          <w:color w:val="000000"/>
        </w:rPr>
        <w:t>as described in the 2015-2016 HPP Funding Opportunity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Announcement: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Those</w:t>
      </w:r>
      <w:proofErr w:type="gramEnd"/>
      <w:r>
        <w:rPr>
          <w:rFonts w:ascii="Times New Roman" w:hAnsi="Times New Roman" w:cs="Times New Roman"/>
          <w:color w:val="000000"/>
        </w:rPr>
        <w:t xml:space="preserve"> that include the required capabilities and objectives (</w:t>
      </w:r>
      <w:r>
        <w:rPr>
          <w:rFonts w:ascii="Times New Roman" w:hAnsi="Times New Roman" w:cs="Times New Roman"/>
          <w:b/>
          <w:bCs/>
          <w:color w:val="000000"/>
        </w:rPr>
        <w:t>please see table below</w:t>
      </w:r>
      <w:r>
        <w:rPr>
          <w:rFonts w:ascii="Times New Roman" w:hAnsi="Times New Roman" w:cs="Times New Roman"/>
          <w:color w:val="000000"/>
        </w:rPr>
        <w:t>);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Meet the HSEEP fundamental of improvement planning;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Will</w:t>
      </w:r>
      <w:proofErr w:type="gramEnd"/>
      <w:r>
        <w:rPr>
          <w:rFonts w:ascii="Times New Roman" w:hAnsi="Times New Roman" w:cs="Times New Roman"/>
          <w:color w:val="000000"/>
        </w:rPr>
        <w:t xml:space="preserve"> ultimately build capabilities to support </w:t>
      </w:r>
      <w:r>
        <w:rPr>
          <w:rFonts w:ascii="Times New Roman" w:hAnsi="Times New Roman" w:cs="Times New Roman"/>
          <w:i/>
          <w:iCs/>
          <w:color w:val="000000"/>
        </w:rPr>
        <w:t>participation in the required functional or full-scale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i/>
          <w:iCs/>
          <w:color w:val="000000"/>
        </w:rPr>
        <w:t>exercise</w:t>
      </w:r>
      <w:proofErr w:type="gramEnd"/>
      <w:r>
        <w:rPr>
          <w:rFonts w:ascii="Times New Roman" w:hAnsi="Times New Roman" w:cs="Times New Roman"/>
          <w:i/>
          <w:iCs/>
          <w:color w:val="000000"/>
        </w:rPr>
        <w:t xml:space="preserve"> during the five </w:t>
      </w:r>
      <w:r>
        <w:rPr>
          <w:rFonts w:ascii="Times New Roman" w:hAnsi="Times New Roman" w:cs="Times New Roman"/>
          <w:color w:val="000000"/>
        </w:rPr>
        <w:t>year project period. Those capabilities include:</w:t>
      </w:r>
    </w:p>
    <w:p w:rsidR="00104099" w:rsidRPr="00104099" w:rsidRDefault="00104099" w:rsidP="0010409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4099">
        <w:rPr>
          <w:rFonts w:ascii="Times New Roman" w:hAnsi="Times New Roman" w:cs="Times New Roman"/>
          <w:color w:val="000000"/>
        </w:rPr>
        <w:t>Volunteer Management</w:t>
      </w:r>
    </w:p>
    <w:p w:rsidR="00104099" w:rsidRPr="00104099" w:rsidRDefault="00104099" w:rsidP="0010409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4099">
        <w:rPr>
          <w:rFonts w:ascii="Times New Roman" w:hAnsi="Times New Roman" w:cs="Times New Roman"/>
          <w:color w:val="000000"/>
        </w:rPr>
        <w:t>Fatality Management</w:t>
      </w:r>
    </w:p>
    <w:p w:rsidR="00104099" w:rsidRPr="00104099" w:rsidRDefault="00104099" w:rsidP="0010409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104099">
        <w:rPr>
          <w:rFonts w:ascii="Times New Roman" w:hAnsi="Times New Roman" w:cs="Times New Roman"/>
          <w:color w:val="000000"/>
        </w:rPr>
        <w:t>Responder Safety and Health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Are at the functional or full-scale level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SymbolMT" w:eastAsia="SymbolMT" w:hAnsi="Times New Roman" w:cs="SymbolMT" w:hint="eastAsia"/>
          <w:color w:val="000000"/>
        </w:rPr>
        <w:t></w:t>
      </w:r>
      <w:r>
        <w:rPr>
          <w:rFonts w:ascii="SymbolMT" w:eastAsia="SymbolMT" w:hAnsi="Times New Roman" w:cs="SymbolMT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Inclusive of at-risk populations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Payment: </w:t>
      </w:r>
      <w:r>
        <w:rPr>
          <w:rFonts w:ascii="Times New Roman" w:hAnsi="Times New Roman" w:cs="Times New Roman"/>
          <w:color w:val="000000"/>
        </w:rPr>
        <w:t>$14,000 based on: Planning: $8,000 and Participation/Evaluation: $6,000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Target Date: </w:t>
      </w:r>
      <w:r>
        <w:rPr>
          <w:rFonts w:ascii="Times New Roman" w:hAnsi="Times New Roman" w:cs="Times New Roman"/>
          <w:color w:val="000000"/>
        </w:rPr>
        <w:t>June 1, 2016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Elements of Completion: </w:t>
      </w:r>
      <w:r>
        <w:rPr>
          <w:rFonts w:ascii="Times New Roman" w:hAnsi="Times New Roman" w:cs="Times New Roman"/>
          <w:color w:val="000000"/>
        </w:rPr>
        <w:t>Participation in each stage must be clearly titled and documented separately.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04099" w:rsidRDefault="00104099" w:rsidP="00C03078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</w:t>
      </w:r>
      <w:r>
        <w:rPr>
          <w:rFonts w:ascii="Times New Roman" w:hAnsi="Times New Roman" w:cs="Times New Roman"/>
          <w:b/>
          <w:bCs/>
          <w:color w:val="000000"/>
        </w:rPr>
        <w:t>Planning</w:t>
      </w:r>
      <w:r>
        <w:rPr>
          <w:rFonts w:ascii="Times New Roman" w:hAnsi="Times New Roman" w:cs="Times New Roman"/>
          <w:color w:val="000000"/>
        </w:rPr>
        <w:t>: $8,000 Documentation that summarizes the exercise planning</w:t>
      </w:r>
      <w:r>
        <w:rPr>
          <w:rFonts w:ascii="Times New Roman" w:hAnsi="Times New Roman" w:cs="Times New Roman"/>
          <w:color w:val="000000"/>
        </w:rPr>
        <w:t>.</w:t>
      </w:r>
      <w:r w:rsidR="00C03078">
        <w:rPr>
          <w:rFonts w:ascii="Times New Roman" w:hAnsi="Times New Roman" w:cs="Times New Roman"/>
          <w:color w:val="000000"/>
        </w:rPr>
        <w:t xml:space="preserve"> A</w:t>
      </w:r>
      <w:r>
        <w:rPr>
          <w:rFonts w:ascii="Times New Roman" w:hAnsi="Times New Roman" w:cs="Times New Roman"/>
          <w:color w:val="000000"/>
        </w:rPr>
        <w:t>ctivities, including planning session date(s), summary of topics discussed,</w:t>
      </w:r>
      <w:r w:rsidR="00C0307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attendees (names/titles) and their exercise role(s).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04099" w:rsidRDefault="00104099" w:rsidP="00C03078">
      <w:pPr>
        <w:autoSpaceDE w:val="0"/>
        <w:autoSpaceDN w:val="0"/>
        <w:adjustRightInd w:val="0"/>
        <w:spacing w:after="0" w:line="240" w:lineRule="auto"/>
        <w:ind w:left="180" w:hanging="1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</w:t>
      </w:r>
      <w:r>
        <w:rPr>
          <w:rFonts w:ascii="Times New Roman" w:hAnsi="Times New Roman" w:cs="Times New Roman"/>
          <w:b/>
          <w:bCs/>
          <w:color w:val="000000"/>
        </w:rPr>
        <w:t>Participation/Evaluation</w:t>
      </w:r>
      <w:r>
        <w:rPr>
          <w:rFonts w:ascii="Times New Roman" w:hAnsi="Times New Roman" w:cs="Times New Roman"/>
          <w:color w:val="000000"/>
        </w:rPr>
        <w:t>: $6,000 Exercise evaluation documentation –</w:t>
      </w:r>
      <w:r w:rsidR="00C0307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must include the exercise HSEEP compliant Exercise Evaluation </w:t>
      </w:r>
      <w:proofErr w:type="gramStart"/>
      <w:r>
        <w:rPr>
          <w:rFonts w:ascii="Times New Roman" w:hAnsi="Times New Roman" w:cs="Times New Roman"/>
          <w:color w:val="000000"/>
        </w:rPr>
        <w:t>Guide</w:t>
      </w:r>
      <w:r w:rsidR="00C03078">
        <w:rPr>
          <w:rFonts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(</w:t>
      </w:r>
      <w:proofErr w:type="gramEnd"/>
      <w:r>
        <w:rPr>
          <w:rFonts w:ascii="Times New Roman" w:hAnsi="Times New Roman" w:cs="Times New Roman"/>
          <w:color w:val="000000"/>
        </w:rPr>
        <w:t>EEG) and a completed NYSDOH evaluation summary document.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04099" w:rsidRP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104099">
        <w:rPr>
          <w:rFonts w:ascii="Times New Roman" w:hAnsi="Times New Roman" w:cs="Times New Roman"/>
          <w:b/>
          <w:color w:val="000000"/>
        </w:rPr>
        <w:t>Note: Sign-in sheets/documentation must include the event name, date and time. Participant names must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Pr="00104099">
        <w:rPr>
          <w:rFonts w:ascii="Times New Roman" w:hAnsi="Times New Roman" w:cs="Times New Roman"/>
          <w:b/>
          <w:color w:val="000000"/>
        </w:rPr>
        <w:t xml:space="preserve">be legible and indicate the hospital’s operating name/site (not health system or group names) that </w:t>
      </w:r>
      <w:r w:rsidRPr="00104099">
        <w:rPr>
          <w:rFonts w:ascii="Times New Roman" w:hAnsi="Times New Roman" w:cs="Times New Roman"/>
          <w:b/>
          <w:color w:val="000000"/>
        </w:rPr>
        <w:lastRenderedPageBreak/>
        <w:t>they are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Pr="00104099">
        <w:rPr>
          <w:rFonts w:ascii="Times New Roman" w:hAnsi="Times New Roman" w:cs="Times New Roman"/>
          <w:b/>
          <w:color w:val="000000"/>
        </w:rPr>
        <w:t>representing for the hospital to be eligible for payment. Participants cannot request payment from more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Pr="00104099">
        <w:rPr>
          <w:rFonts w:ascii="Times New Roman" w:hAnsi="Times New Roman" w:cs="Times New Roman"/>
          <w:b/>
          <w:color w:val="000000"/>
        </w:rPr>
        <w:t>than one agency for their participation in this event.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4099">
        <w:rPr>
          <w:rFonts w:ascii="Times New Roman" w:hAnsi="Times New Roman" w:cs="Times New Roman"/>
          <w:b/>
          <w:bCs/>
          <w:sz w:val="24"/>
          <w:szCs w:val="24"/>
        </w:rPr>
        <w:t>Regional Exe</w:t>
      </w: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104099">
        <w:rPr>
          <w:rFonts w:ascii="Times New Roman" w:hAnsi="Times New Roman" w:cs="Times New Roman"/>
          <w:b/>
          <w:bCs/>
          <w:sz w:val="24"/>
          <w:szCs w:val="24"/>
        </w:rPr>
        <w:t xml:space="preserve">cise Objectives </w:t>
      </w:r>
      <w:r w:rsidRPr="00104099">
        <w:rPr>
          <w:rFonts w:ascii="Times New Roman" w:hAnsi="Times New Roman" w:cs="Times New Roman"/>
          <w:b/>
          <w:bCs/>
          <w:sz w:val="24"/>
          <w:szCs w:val="24"/>
        </w:rPr>
        <w:t>and C</w:t>
      </w:r>
      <w:r w:rsidRPr="00104099">
        <w:rPr>
          <w:rFonts w:ascii="Times New Roman" w:hAnsi="Times New Roman" w:cs="Times New Roman"/>
          <w:b/>
          <w:bCs/>
          <w:sz w:val="24"/>
          <w:szCs w:val="24"/>
        </w:rPr>
        <w:t>apability</w:t>
      </w:r>
    </w:p>
    <w:p w:rsidR="007718E0" w:rsidRDefault="007718E0" w:rsidP="001040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099" w:rsidRP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4099">
        <w:rPr>
          <w:rFonts w:ascii="Times New Roman" w:hAnsi="Times New Roman" w:cs="Times New Roman"/>
          <w:b/>
          <w:color w:val="000000"/>
          <w:sz w:val="24"/>
          <w:szCs w:val="24"/>
        </w:rPr>
        <w:t>Emergency Operations Coordination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Assess the ability of the hospital and/or regional coalition to activate its Hospital Incident Command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System (HICS) or Incident Command System.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Assess the ability of the hospital and/or regional coalition to activate staff and operate its Hospital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Command Center (HCC).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Evaluate the ability of the regional partners to communicate with other mutual aid partners and with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appropriate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government agencies during an event, as needed, utilizing redundant interoperable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communications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Evaluate the ability of the regional partners to communicate with other mutual aid partners and with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left="270" w:hanging="9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appropriate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government agencies, to coordinate allocation of resources.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OR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In coordination with relevant response partners, determine resource availability to address gaps during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response</w:t>
      </w:r>
      <w:proofErr w:type="gramEnd"/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. OR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6. Evaluate the HCC’s ability to track resources for decision- making and optimal resource allocation.</w:t>
      </w:r>
    </w:p>
    <w:p w:rsidR="007718E0" w:rsidRDefault="007718E0" w:rsidP="00771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718E0" w:rsidRPr="00104099" w:rsidRDefault="007718E0" w:rsidP="00771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4099">
        <w:rPr>
          <w:rFonts w:ascii="Times New Roman" w:hAnsi="Times New Roman" w:cs="Times New Roman"/>
          <w:b/>
          <w:color w:val="000000"/>
          <w:sz w:val="24"/>
          <w:szCs w:val="24"/>
        </w:rPr>
        <w:t>Medical Surge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REQUIRED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7. Demonstrate the ability to determine the facility’s current patient census (in real time).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8. Demonstrate the ability to inventory patient census and status and determine suitability for discharge.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9. Demonstrate information sharing processes across facilities to identify staffed available beds in an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event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. Demonstrate the facility’s integration of pre-hospital and hospital surge coordination 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management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10. Demonstrate the ability to determine the facility’s patient status and staffed bed availability in real time.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11. Evaluate the ability of the hospital to move and track patients from the ED to a staffed available bed.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Identify 3 triggers for activating facility medical surge plans.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12. Assess mobilization of 3 strategies to address a surge into the facility.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13. Evaluate the process for providing real-time on-scene surge numbers and real-time resource availability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ind w:firstLine="270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at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facilities.</w:t>
      </w:r>
    </w:p>
    <w:p w:rsidR="007718E0" w:rsidRDefault="007718E0" w:rsidP="00771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718E0" w:rsidRPr="00104099" w:rsidRDefault="007718E0" w:rsidP="00771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4099">
        <w:rPr>
          <w:rFonts w:ascii="Times New Roman" w:hAnsi="Times New Roman" w:cs="Times New Roman"/>
          <w:b/>
          <w:color w:val="000000"/>
          <w:sz w:val="24"/>
          <w:szCs w:val="24"/>
        </w:rPr>
        <w:t>Healthcare System Preparedness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REQUIRED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14. Evaluate the facility’s ability to reference and incorporate components of their appropriate plans or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processes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(e.g., 96 hour Sustainability Plan, the Isolation and Quarantine Plan, the Alternate Care Site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Plan to prioritize and continue essential services.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AND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15. Identify two specific mission essential functions in the facility’s Continuity of Operations Plan.</w:t>
      </w:r>
    </w:p>
    <w:p w:rsidR="007718E0" w:rsidRDefault="007718E0" w:rsidP="00771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718E0" w:rsidRPr="00104099" w:rsidRDefault="007718E0" w:rsidP="007718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4099">
        <w:rPr>
          <w:rFonts w:ascii="Times New Roman" w:hAnsi="Times New Roman" w:cs="Times New Roman"/>
          <w:b/>
          <w:color w:val="000000"/>
          <w:sz w:val="24"/>
          <w:szCs w:val="24"/>
        </w:rPr>
        <w:t>Information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04099">
        <w:rPr>
          <w:rFonts w:ascii="Times New Roman" w:hAnsi="Times New Roman" w:cs="Times New Roman"/>
          <w:b/>
          <w:color w:val="000000"/>
          <w:sz w:val="24"/>
          <w:szCs w:val="24"/>
        </w:rPr>
        <w:t>Sharing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REQUIRED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16. Evaluate the ability of the regional partners to communicate consistent elements of information to other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mutual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aid partners and with appropriate government agencies, as needed, utilizing redundant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interoperable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communications.</w:t>
      </w:r>
    </w:p>
    <w:p w:rsidR="007718E0" w:rsidRDefault="007718E0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REQUIRED</w:t>
      </w:r>
    </w:p>
    <w:p w:rsidR="00104099" w:rsidRDefault="00104099" w:rsidP="001040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17. </w:t>
      </w:r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Exercise must include facility level use of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eFINDS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 xml:space="preserve"> if exercise includes an evacuation scenario.</w:t>
      </w:r>
    </w:p>
    <w:sectPr w:rsidR="00104099" w:rsidSect="00104099">
      <w:pgSz w:w="12240" w:h="15840"/>
      <w:pgMar w:top="81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D3422"/>
    <w:multiLevelType w:val="hybridMultilevel"/>
    <w:tmpl w:val="6C241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70A7A"/>
    <w:multiLevelType w:val="hybridMultilevel"/>
    <w:tmpl w:val="337A153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31181098"/>
    <w:multiLevelType w:val="hybridMultilevel"/>
    <w:tmpl w:val="19B22DDA"/>
    <w:lvl w:ilvl="0" w:tplc="8560523C">
      <w:numFmt w:val="bullet"/>
      <w:lvlText w:val="·"/>
      <w:lvlJc w:val="left"/>
      <w:pPr>
        <w:ind w:left="63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35E55BCE"/>
    <w:multiLevelType w:val="hybridMultilevel"/>
    <w:tmpl w:val="9F168140"/>
    <w:lvl w:ilvl="0" w:tplc="BF3A8BC6">
      <w:numFmt w:val="bullet"/>
      <w:lvlText w:val="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618E5"/>
    <w:multiLevelType w:val="hybridMultilevel"/>
    <w:tmpl w:val="90C6A99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099"/>
    <w:rsid w:val="00104099"/>
    <w:rsid w:val="007718E0"/>
    <w:rsid w:val="00C03078"/>
    <w:rsid w:val="00E55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1F265A-4F72-4F3F-8AD8-FF133FE43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40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 Department of Health</Company>
  <LinksUpToDate>false</LinksUpToDate>
  <CharactersWithSpaces>5928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E Volkman</dc:creator>
  <cp:keywords/>
  <dc:description/>
  <cp:lastModifiedBy>Diana E Volkman</cp:lastModifiedBy>
  <cp:revision>2</cp:revision>
  <dcterms:created xsi:type="dcterms:W3CDTF">2015-08-02T15:25:00Z</dcterms:created>
  <dcterms:modified xsi:type="dcterms:W3CDTF">2015-08-02T15:40:00Z</dcterms:modified>
</cp:coreProperties>
</file>